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DDA9" w14:textId="77777777" w:rsidR="00865584" w:rsidRPr="00865584" w:rsidRDefault="00865584" w:rsidP="00865584">
      <w:pPr>
        <w:shd w:val="clear" w:color="auto" w:fill="FFFFFF"/>
        <w:spacing w:line="240" w:lineRule="auto"/>
        <w:outlineLvl w:val="1"/>
        <w:rPr>
          <w:rFonts w:ascii="Arial" w:eastAsia="Times New Roman" w:hAnsi="Arial" w:cs="Arial"/>
          <w:b/>
          <w:bCs/>
          <w:color w:val="454545"/>
          <w:kern w:val="36"/>
          <w:sz w:val="24"/>
          <w:szCs w:val="24"/>
        </w:rPr>
      </w:pPr>
      <w:r w:rsidRPr="00865584">
        <w:rPr>
          <w:rFonts w:ascii="Arial" w:eastAsia="Times New Roman" w:hAnsi="Arial" w:cs="Arial"/>
          <w:b/>
          <w:bCs/>
          <w:color w:val="3366FF"/>
          <w:kern w:val="36"/>
          <w:sz w:val="24"/>
          <w:szCs w:val="24"/>
          <w:bdr w:val="none" w:sz="0" w:space="0" w:color="auto" w:frame="1"/>
        </w:rPr>
        <w:t>OFFICIAL RULES</w:t>
      </w:r>
    </w:p>
    <w:p w14:paraId="5C5E946F" w14:textId="06BA23D0" w:rsidR="00AC536A" w:rsidRPr="00AC536A" w:rsidRDefault="00865584" w:rsidP="00AC536A">
      <w:pPr>
        <w:pStyle w:val="ListParagraph"/>
        <w:numPr>
          <w:ilvl w:val="0"/>
          <w:numId w:val="1"/>
        </w:numPr>
        <w:shd w:val="clear" w:color="auto" w:fill="FFFFFF"/>
        <w:spacing w:line="240" w:lineRule="auto"/>
        <w:outlineLvl w:val="0"/>
        <w:rPr>
          <w:rFonts w:ascii="Arial" w:eastAsia="Times New Roman" w:hAnsi="Arial" w:cs="Arial"/>
          <w:b/>
          <w:bCs/>
          <w:color w:val="454545"/>
          <w:kern w:val="36"/>
          <w:sz w:val="24"/>
          <w:szCs w:val="24"/>
        </w:rPr>
      </w:pPr>
      <w:r w:rsidRPr="00AC536A">
        <w:rPr>
          <w:rFonts w:ascii="Arial" w:eastAsia="Times New Roman" w:hAnsi="Arial" w:cs="Arial"/>
          <w:b/>
          <w:bCs/>
          <w:color w:val="454545"/>
          <w:kern w:val="36"/>
          <w:sz w:val="24"/>
          <w:szCs w:val="24"/>
        </w:rPr>
        <w:t>Atlas Van Lines, Inc., 1212 St George Road, Evansville, IN, (the “Sponsor”) is conducting the 5</w:t>
      </w:r>
      <w:r w:rsidR="00461288" w:rsidRPr="00AC536A">
        <w:rPr>
          <w:rFonts w:ascii="Arial" w:eastAsia="Times New Roman" w:hAnsi="Arial" w:cs="Arial"/>
          <w:b/>
          <w:bCs/>
          <w:color w:val="454545"/>
          <w:kern w:val="36"/>
          <w:sz w:val="24"/>
          <w:szCs w:val="24"/>
        </w:rPr>
        <w:t>5</w:t>
      </w:r>
      <w:r w:rsidRPr="00AC536A">
        <w:rPr>
          <w:rFonts w:ascii="Arial" w:eastAsia="Times New Roman" w:hAnsi="Arial" w:cs="Arial"/>
          <w:b/>
          <w:bCs/>
          <w:color w:val="454545"/>
          <w:kern w:val="36"/>
          <w:sz w:val="24"/>
          <w:szCs w:val="24"/>
        </w:rPr>
        <w:t>th Annual Corporate Relocation Survey (the “Survey”) which includes a sweepstakes component. These Official Rules govern the Sweepstakes. The Sweepstakes is open to those who have received from Sponsor a post card or email requesting that they complete a survey accessible at a specified web address (“Participants”).  Officers, directors, employees and stockholders of the Sponsor and its parent company, subsidiaries, affiliates, advertising and promotion agencies, and agents are ineligible to win a prize. </w:t>
      </w:r>
      <w:r w:rsidRPr="00AC536A">
        <w:rPr>
          <w:rFonts w:ascii="Arial" w:eastAsia="Times New Roman" w:hAnsi="Arial" w:cs="Arial"/>
          <w:b/>
          <w:bCs/>
          <w:color w:val="454545"/>
          <w:kern w:val="36"/>
          <w:sz w:val="24"/>
          <w:szCs w:val="24"/>
        </w:rPr>
        <w:br/>
        <w:t> </w:t>
      </w:r>
      <w:r w:rsidRPr="00AC536A">
        <w:rPr>
          <w:rFonts w:ascii="Arial" w:eastAsia="Times New Roman" w:hAnsi="Arial" w:cs="Arial"/>
          <w:b/>
          <w:bCs/>
          <w:color w:val="454545"/>
          <w:kern w:val="36"/>
          <w:sz w:val="24"/>
          <w:szCs w:val="24"/>
        </w:rPr>
        <w:br/>
        <w:t xml:space="preserve"> 2.  Entries will be accepted from </w:t>
      </w:r>
      <w:r w:rsidR="000D4327">
        <w:rPr>
          <w:rFonts w:ascii="Arial" w:eastAsia="Times New Roman" w:hAnsi="Arial" w:cs="Arial"/>
          <w:b/>
          <w:bCs/>
          <w:color w:val="454545"/>
          <w:kern w:val="36"/>
          <w:sz w:val="24"/>
          <w:szCs w:val="24"/>
        </w:rPr>
        <w:t>December</w:t>
      </w:r>
      <w:r w:rsidR="006F2879" w:rsidRPr="00AC536A">
        <w:rPr>
          <w:rFonts w:ascii="Arial" w:eastAsia="Times New Roman" w:hAnsi="Arial" w:cs="Arial"/>
          <w:b/>
          <w:bCs/>
          <w:color w:val="454545"/>
          <w:kern w:val="36"/>
          <w:sz w:val="24"/>
          <w:szCs w:val="24"/>
        </w:rPr>
        <w:t xml:space="preserve"> </w:t>
      </w:r>
      <w:r w:rsidR="000D4327">
        <w:rPr>
          <w:rFonts w:ascii="Arial" w:eastAsia="Times New Roman" w:hAnsi="Arial" w:cs="Arial"/>
          <w:b/>
          <w:bCs/>
          <w:color w:val="454545"/>
          <w:kern w:val="36"/>
          <w:sz w:val="24"/>
          <w:szCs w:val="24"/>
        </w:rPr>
        <w:t>1</w:t>
      </w:r>
      <w:r w:rsidR="007832DA">
        <w:rPr>
          <w:rFonts w:ascii="Arial" w:eastAsia="Times New Roman" w:hAnsi="Arial" w:cs="Arial"/>
          <w:b/>
          <w:bCs/>
          <w:color w:val="454545"/>
          <w:kern w:val="36"/>
          <w:sz w:val="24"/>
          <w:szCs w:val="24"/>
        </w:rPr>
        <w:t>3</w:t>
      </w:r>
      <w:r w:rsidR="006F2879" w:rsidRPr="00AC536A">
        <w:rPr>
          <w:rFonts w:ascii="Arial" w:eastAsia="Times New Roman" w:hAnsi="Arial" w:cs="Arial"/>
          <w:b/>
          <w:bCs/>
          <w:color w:val="454545"/>
          <w:kern w:val="36"/>
          <w:sz w:val="24"/>
          <w:szCs w:val="24"/>
        </w:rPr>
        <w:t xml:space="preserve">, 2022 </w:t>
      </w:r>
      <w:r w:rsidRPr="00AC536A">
        <w:rPr>
          <w:rFonts w:ascii="Arial" w:eastAsia="Times New Roman" w:hAnsi="Arial" w:cs="Arial"/>
          <w:b/>
          <w:bCs/>
          <w:color w:val="454545"/>
          <w:kern w:val="36"/>
          <w:sz w:val="24"/>
          <w:szCs w:val="24"/>
        </w:rPr>
        <w:t xml:space="preserve">until midnight CST, </w:t>
      </w:r>
      <w:r w:rsidR="004F3564">
        <w:rPr>
          <w:rFonts w:ascii="Arial" w:eastAsia="Times New Roman" w:hAnsi="Arial" w:cs="Arial"/>
          <w:b/>
          <w:bCs/>
          <w:color w:val="454545"/>
          <w:kern w:val="36"/>
          <w:sz w:val="24"/>
          <w:szCs w:val="24"/>
        </w:rPr>
        <w:t>December 2</w:t>
      </w:r>
      <w:r w:rsidR="007832DA">
        <w:rPr>
          <w:rFonts w:ascii="Arial" w:eastAsia="Times New Roman" w:hAnsi="Arial" w:cs="Arial"/>
          <w:b/>
          <w:bCs/>
          <w:color w:val="454545"/>
          <w:kern w:val="36"/>
          <w:sz w:val="24"/>
          <w:szCs w:val="24"/>
        </w:rPr>
        <w:t>7</w:t>
      </w:r>
      <w:r w:rsidRPr="00AC536A">
        <w:rPr>
          <w:rFonts w:ascii="Arial" w:eastAsia="Times New Roman" w:hAnsi="Arial" w:cs="Arial"/>
          <w:b/>
          <w:bCs/>
          <w:color w:val="454545"/>
          <w:kern w:val="36"/>
          <w:sz w:val="24"/>
          <w:szCs w:val="24"/>
        </w:rPr>
        <w:t>, 202</w:t>
      </w:r>
      <w:r w:rsidR="00AC536A" w:rsidRPr="00AC536A">
        <w:rPr>
          <w:rFonts w:ascii="Arial" w:eastAsia="Times New Roman" w:hAnsi="Arial" w:cs="Arial"/>
          <w:b/>
          <w:bCs/>
          <w:color w:val="454545"/>
          <w:kern w:val="36"/>
          <w:sz w:val="24"/>
          <w:szCs w:val="24"/>
        </w:rPr>
        <w:t>2</w:t>
      </w:r>
      <w:r w:rsidRPr="00AC536A">
        <w:rPr>
          <w:rFonts w:ascii="Arial" w:eastAsia="Times New Roman" w:hAnsi="Arial" w:cs="Arial"/>
          <w:b/>
          <w:bCs/>
          <w:color w:val="454545"/>
          <w:kern w:val="36"/>
          <w:sz w:val="24"/>
          <w:szCs w:val="24"/>
        </w:rPr>
        <w:t xml:space="preserve"> (the “Survey Period”).</w:t>
      </w:r>
      <w:r w:rsidRPr="00AC536A">
        <w:rPr>
          <w:rFonts w:ascii="Arial" w:eastAsia="Times New Roman" w:hAnsi="Arial" w:cs="Arial"/>
          <w:b/>
          <w:bCs/>
          <w:color w:val="454545"/>
          <w:kern w:val="36"/>
          <w:sz w:val="24"/>
          <w:szCs w:val="24"/>
        </w:rPr>
        <w:br/>
        <w:t> </w:t>
      </w:r>
      <w:r w:rsidRPr="00AC536A">
        <w:rPr>
          <w:rFonts w:ascii="Arial" w:eastAsia="Times New Roman" w:hAnsi="Arial" w:cs="Arial"/>
          <w:b/>
          <w:bCs/>
          <w:color w:val="454545"/>
          <w:kern w:val="36"/>
          <w:sz w:val="24"/>
          <w:szCs w:val="24"/>
        </w:rPr>
        <w:br/>
        <w:t> 3. Eligible Participants enter the Sweepstakes by completing the Survey during the Survey Period. Participants may only complete the Survey once.  </w:t>
      </w:r>
    </w:p>
    <w:p w14:paraId="7A3E7123" w14:textId="4075BBD0" w:rsidR="00865584" w:rsidRPr="00AC536A" w:rsidRDefault="00865584" w:rsidP="00AC536A">
      <w:pPr>
        <w:pStyle w:val="ListParagraph"/>
        <w:shd w:val="clear" w:color="auto" w:fill="FFFFFF"/>
        <w:spacing w:line="240" w:lineRule="auto"/>
        <w:ind w:left="420"/>
        <w:outlineLvl w:val="0"/>
        <w:rPr>
          <w:rFonts w:ascii="Arial" w:eastAsia="Times New Roman" w:hAnsi="Arial" w:cs="Arial"/>
          <w:b/>
          <w:bCs/>
          <w:color w:val="454545"/>
          <w:kern w:val="36"/>
          <w:sz w:val="24"/>
          <w:szCs w:val="24"/>
        </w:rPr>
      </w:pPr>
      <w:r w:rsidRPr="00AC536A">
        <w:rPr>
          <w:rFonts w:ascii="Arial" w:eastAsia="Times New Roman" w:hAnsi="Arial" w:cs="Arial"/>
          <w:b/>
          <w:bCs/>
          <w:color w:val="454545"/>
          <w:kern w:val="36"/>
          <w:sz w:val="24"/>
          <w:szCs w:val="24"/>
        </w:rPr>
        <w:br/>
        <w:t> 4</w:t>
      </w:r>
      <w:r w:rsidR="009D186B">
        <w:rPr>
          <w:rFonts w:ascii="Arial" w:eastAsia="Times New Roman" w:hAnsi="Arial" w:cs="Arial"/>
          <w:b/>
          <w:bCs/>
          <w:color w:val="454545"/>
          <w:kern w:val="36"/>
          <w:sz w:val="24"/>
          <w:szCs w:val="24"/>
        </w:rPr>
        <w:t>.</w:t>
      </w:r>
      <w:r w:rsidR="00AC536A">
        <w:rPr>
          <w:rFonts w:ascii="Arial" w:eastAsia="Times New Roman" w:hAnsi="Arial" w:cs="Arial"/>
          <w:b/>
          <w:bCs/>
          <w:color w:val="454545"/>
          <w:kern w:val="36"/>
          <w:sz w:val="24"/>
          <w:szCs w:val="24"/>
        </w:rPr>
        <w:t xml:space="preserve"> </w:t>
      </w:r>
      <w:r w:rsidR="009D186B">
        <w:rPr>
          <w:rFonts w:ascii="Arial" w:eastAsia="Times New Roman" w:hAnsi="Arial" w:cs="Arial"/>
          <w:b/>
          <w:bCs/>
          <w:color w:val="454545"/>
          <w:kern w:val="36"/>
          <w:sz w:val="24"/>
          <w:szCs w:val="24"/>
        </w:rPr>
        <w:t>Four</w:t>
      </w:r>
      <w:r w:rsidR="00AC536A">
        <w:rPr>
          <w:rFonts w:ascii="Arial" w:eastAsia="Times New Roman" w:hAnsi="Arial" w:cs="Arial"/>
          <w:b/>
          <w:bCs/>
          <w:color w:val="454545"/>
          <w:kern w:val="36"/>
          <w:sz w:val="24"/>
          <w:szCs w:val="24"/>
        </w:rPr>
        <w:t xml:space="preserve"> Apple </w:t>
      </w:r>
      <w:r w:rsidR="008B1B0F">
        <w:rPr>
          <w:rFonts w:ascii="Arial" w:eastAsia="Times New Roman" w:hAnsi="Arial" w:cs="Arial"/>
          <w:b/>
          <w:bCs/>
          <w:color w:val="454545"/>
          <w:kern w:val="36"/>
          <w:sz w:val="24"/>
          <w:szCs w:val="24"/>
        </w:rPr>
        <w:t>Airpods</w:t>
      </w:r>
      <w:r w:rsidR="00AC536A">
        <w:rPr>
          <w:rFonts w:ascii="Arial" w:eastAsia="Times New Roman" w:hAnsi="Arial" w:cs="Arial"/>
          <w:b/>
          <w:bCs/>
          <w:color w:val="454545"/>
          <w:kern w:val="36"/>
          <w:sz w:val="24"/>
          <w:szCs w:val="24"/>
        </w:rPr>
        <w:t xml:space="preserve"> devices (MSRP $</w:t>
      </w:r>
      <w:r w:rsidR="00FD1407">
        <w:rPr>
          <w:rFonts w:ascii="Arial" w:eastAsia="Times New Roman" w:hAnsi="Arial" w:cs="Arial"/>
          <w:b/>
          <w:bCs/>
          <w:color w:val="454545"/>
          <w:kern w:val="36"/>
          <w:sz w:val="24"/>
          <w:szCs w:val="24"/>
        </w:rPr>
        <w:t>16</w:t>
      </w:r>
      <w:r w:rsidR="00AC536A">
        <w:rPr>
          <w:rFonts w:ascii="Arial" w:eastAsia="Times New Roman" w:hAnsi="Arial" w:cs="Arial"/>
          <w:b/>
          <w:bCs/>
          <w:color w:val="454545"/>
          <w:kern w:val="36"/>
          <w:sz w:val="24"/>
          <w:szCs w:val="24"/>
        </w:rPr>
        <w:t>9</w:t>
      </w:r>
      <w:r w:rsidR="00AC536A" w:rsidRPr="00AC536A">
        <w:rPr>
          <w:rFonts w:ascii="Arial" w:eastAsia="Times New Roman" w:hAnsi="Arial" w:cs="Arial"/>
          <w:b/>
          <w:bCs/>
          <w:color w:val="454545"/>
          <w:kern w:val="36"/>
          <w:sz w:val="24"/>
          <w:szCs w:val="24"/>
        </w:rPr>
        <w:t>)</w:t>
      </w:r>
      <w:r w:rsidRPr="00AC536A">
        <w:rPr>
          <w:rFonts w:ascii="Arial" w:eastAsia="Times New Roman" w:hAnsi="Arial" w:cs="Arial"/>
          <w:b/>
          <w:bCs/>
          <w:color w:val="454545"/>
          <w:kern w:val="36"/>
          <w:sz w:val="24"/>
          <w:szCs w:val="24"/>
        </w:rPr>
        <w:t xml:space="preserve"> will be awarded. The odds of winning depend upon the number of eligible entries received, which are estimated to be </w:t>
      </w:r>
      <w:r w:rsidR="006F2879" w:rsidRPr="00AC536A">
        <w:rPr>
          <w:rFonts w:ascii="Arial" w:eastAsia="Times New Roman" w:hAnsi="Arial" w:cs="Arial"/>
          <w:b/>
          <w:bCs/>
          <w:color w:val="454545"/>
          <w:kern w:val="36"/>
          <w:sz w:val="24"/>
          <w:szCs w:val="24"/>
        </w:rPr>
        <w:t>4</w:t>
      </w:r>
      <w:r w:rsidRPr="00AC536A">
        <w:rPr>
          <w:rFonts w:ascii="Arial" w:eastAsia="Times New Roman" w:hAnsi="Arial" w:cs="Arial"/>
          <w:b/>
          <w:bCs/>
          <w:color w:val="454545"/>
          <w:kern w:val="36"/>
          <w:sz w:val="24"/>
          <w:szCs w:val="24"/>
        </w:rPr>
        <w:t>00.</w:t>
      </w:r>
      <w:r w:rsidRPr="00AC536A">
        <w:rPr>
          <w:rFonts w:ascii="Arial" w:eastAsia="Times New Roman" w:hAnsi="Arial" w:cs="Arial"/>
          <w:b/>
          <w:bCs/>
          <w:color w:val="454545"/>
          <w:kern w:val="36"/>
          <w:sz w:val="24"/>
          <w:szCs w:val="24"/>
        </w:rPr>
        <w:br/>
        <w:t> </w:t>
      </w:r>
      <w:r w:rsidRPr="00AC536A">
        <w:rPr>
          <w:rFonts w:ascii="Arial" w:eastAsia="Times New Roman" w:hAnsi="Arial" w:cs="Arial"/>
          <w:b/>
          <w:bCs/>
          <w:color w:val="454545"/>
          <w:kern w:val="36"/>
          <w:sz w:val="24"/>
          <w:szCs w:val="24"/>
        </w:rPr>
        <w:br/>
        <w:t> 5. The prize is not transferable except that the prize winner may direct the Sponsor to donate the prize to a qualified 501c (3) organization of the winner’s choosing. Federal, state, and local taxes on the prize are the responsibility of the winner.  </w:t>
      </w:r>
      <w:r w:rsidRPr="00AC536A">
        <w:rPr>
          <w:rFonts w:ascii="Arial" w:eastAsia="Times New Roman" w:hAnsi="Arial" w:cs="Arial"/>
          <w:b/>
          <w:bCs/>
          <w:color w:val="454545"/>
          <w:kern w:val="36"/>
          <w:sz w:val="24"/>
          <w:szCs w:val="24"/>
        </w:rPr>
        <w:br/>
        <w:t> </w:t>
      </w:r>
      <w:r w:rsidRPr="00AC536A">
        <w:rPr>
          <w:rFonts w:ascii="Arial" w:eastAsia="Times New Roman" w:hAnsi="Arial" w:cs="Arial"/>
          <w:b/>
          <w:bCs/>
          <w:color w:val="454545"/>
          <w:kern w:val="36"/>
          <w:sz w:val="24"/>
          <w:szCs w:val="24"/>
        </w:rPr>
        <w:br/>
        <w:t xml:space="preserve"> 6.  A winner will be selected by a random drawing conducted by </w:t>
      </w:r>
      <w:r w:rsidR="006F2879" w:rsidRPr="00AC536A">
        <w:rPr>
          <w:rFonts w:ascii="Arial" w:eastAsia="Times New Roman" w:hAnsi="Arial" w:cs="Arial"/>
          <w:b/>
          <w:bCs/>
          <w:color w:val="454545"/>
          <w:kern w:val="36"/>
          <w:sz w:val="24"/>
          <w:szCs w:val="24"/>
        </w:rPr>
        <w:t xml:space="preserve">LEAP Agency </w:t>
      </w:r>
      <w:r w:rsidRPr="00AC536A">
        <w:rPr>
          <w:rFonts w:ascii="Arial" w:eastAsia="Times New Roman" w:hAnsi="Arial" w:cs="Arial"/>
          <w:b/>
          <w:bCs/>
          <w:color w:val="454545"/>
          <w:kern w:val="36"/>
          <w:sz w:val="24"/>
          <w:szCs w:val="24"/>
        </w:rPr>
        <w:t>on or around March 15, 202</w:t>
      </w:r>
      <w:r w:rsidR="009D186B">
        <w:rPr>
          <w:rFonts w:ascii="Arial" w:eastAsia="Times New Roman" w:hAnsi="Arial" w:cs="Arial"/>
          <w:b/>
          <w:bCs/>
          <w:color w:val="454545"/>
          <w:kern w:val="36"/>
          <w:sz w:val="24"/>
          <w:szCs w:val="24"/>
        </w:rPr>
        <w:t>3</w:t>
      </w:r>
      <w:r w:rsidRPr="00AC536A">
        <w:rPr>
          <w:rFonts w:ascii="Arial" w:eastAsia="Times New Roman" w:hAnsi="Arial" w:cs="Arial"/>
          <w:b/>
          <w:bCs/>
          <w:color w:val="454545"/>
          <w:kern w:val="36"/>
          <w:sz w:val="24"/>
          <w:szCs w:val="24"/>
        </w:rPr>
        <w:t>, from among all eligible entries received during the Survey Period. The winner will be notified via telephone or e-mail by April 1, 202</w:t>
      </w:r>
      <w:r w:rsidR="009D186B">
        <w:rPr>
          <w:rFonts w:ascii="Arial" w:eastAsia="Times New Roman" w:hAnsi="Arial" w:cs="Arial"/>
          <w:b/>
          <w:bCs/>
          <w:color w:val="454545"/>
          <w:kern w:val="36"/>
          <w:sz w:val="24"/>
          <w:szCs w:val="24"/>
        </w:rPr>
        <w:t>3</w:t>
      </w:r>
      <w:r w:rsidR="00AC536A">
        <w:rPr>
          <w:rFonts w:ascii="Arial" w:eastAsia="Times New Roman" w:hAnsi="Arial" w:cs="Arial"/>
          <w:b/>
          <w:bCs/>
          <w:color w:val="454545"/>
          <w:kern w:val="36"/>
          <w:sz w:val="24"/>
          <w:szCs w:val="24"/>
        </w:rPr>
        <w:t xml:space="preserve"> </w:t>
      </w:r>
      <w:r w:rsidRPr="00AC536A">
        <w:rPr>
          <w:rFonts w:ascii="Arial" w:eastAsia="Times New Roman" w:hAnsi="Arial" w:cs="Arial"/>
          <w:b/>
          <w:bCs/>
          <w:color w:val="454545"/>
          <w:kern w:val="36"/>
          <w:sz w:val="24"/>
          <w:szCs w:val="24"/>
        </w:rPr>
        <w:t>and is subject to eligibility verification. If the winner is disqualified the prize will be forfeited and another winner will be selected.</w:t>
      </w:r>
      <w:r w:rsidRPr="00AC536A">
        <w:rPr>
          <w:rFonts w:ascii="Arial" w:eastAsia="Times New Roman" w:hAnsi="Arial" w:cs="Arial"/>
          <w:b/>
          <w:bCs/>
          <w:color w:val="454545"/>
          <w:kern w:val="36"/>
          <w:sz w:val="24"/>
          <w:szCs w:val="24"/>
        </w:rPr>
        <w:br/>
        <w:t> </w:t>
      </w:r>
      <w:r w:rsidRPr="00AC536A">
        <w:rPr>
          <w:rFonts w:ascii="Arial" w:eastAsia="Times New Roman" w:hAnsi="Arial" w:cs="Arial"/>
          <w:b/>
          <w:bCs/>
          <w:color w:val="454545"/>
          <w:kern w:val="36"/>
          <w:sz w:val="24"/>
          <w:szCs w:val="24"/>
        </w:rPr>
        <w:br/>
        <w:t> 7. Decisions of the Sponsor are final and binding as to all matters relating to the Sweepstakes. The Sweepstakes is subject to all federal, state, and local laws and is void where prohibited by law.</w:t>
      </w:r>
      <w:r w:rsidRPr="00AC536A">
        <w:rPr>
          <w:rFonts w:ascii="Arial" w:eastAsia="Times New Roman" w:hAnsi="Arial" w:cs="Arial"/>
          <w:b/>
          <w:bCs/>
          <w:color w:val="454545"/>
          <w:kern w:val="36"/>
          <w:sz w:val="24"/>
          <w:szCs w:val="24"/>
        </w:rPr>
        <w:br/>
        <w:t> </w:t>
      </w:r>
      <w:r w:rsidRPr="00AC536A">
        <w:rPr>
          <w:rFonts w:ascii="Arial" w:eastAsia="Times New Roman" w:hAnsi="Arial" w:cs="Arial"/>
          <w:b/>
          <w:bCs/>
          <w:color w:val="454545"/>
          <w:kern w:val="36"/>
          <w:sz w:val="24"/>
          <w:szCs w:val="24"/>
        </w:rPr>
        <w:br/>
        <w:t xml:space="preserve"> 8. As consideration for entering the Sweepstakes, all Participants agree to RELEASE, DISCHARGE AND COVENANT NOT TO SUE Atlas Van Lines, Inc., its direct and indirect affiliates, divisions, parent and subsidiary companies, officers, employees, stockholders, representatives, managers, members, directors, owners, agents, insurers, attorneys, predecessors, successors, and assigns thereof (collectively, the Released Parties), from and against all claims, damages, charges, injuries, losses, proceedings, suits, actions (including but not limited to tort actions, product liability actions, wrongful death actions, warranty actions, breach of contract actions, privacy and defamation actions, misappropriation of likeness actions, identity theft, loss </w:t>
      </w:r>
      <w:r w:rsidRPr="00AC536A">
        <w:rPr>
          <w:rFonts w:ascii="Arial" w:eastAsia="Times New Roman" w:hAnsi="Arial" w:cs="Arial"/>
          <w:b/>
          <w:bCs/>
          <w:color w:val="454545"/>
          <w:kern w:val="36"/>
          <w:sz w:val="24"/>
          <w:szCs w:val="24"/>
        </w:rPr>
        <w:lastRenderedPageBreak/>
        <w:t>of consortium claims), expenses and attorney fees that they or anyone on their behalf  have or might have for any death, injury, damage or claimed injury or damage arising out of, involving or relating to their participation in the Sweepstakes, including, but not limited to, any claim that the act or omission complained of was caused in whole or in part by the strict liability or negligence in any form of the Released Parties. Additionally, as consideration for entering the Sweepstakes, all Participants agree to INDEMNIFY, HOLD HARMLESS, AND DEFEND the Released Parties in any action or proceeding from and against all claims, damages, charges, injuries, losses, proceedings, suits, actions (including but not limited to tort actions, product liability actions, wrongful death actions, warranty actions, breach of contract actions, privacy and defamation actions, misappropriation of likeness actions, identity theft, loss of consortium claims), expenses and attorney fees that they or anyone on their behalf  have or might have for any death, injury, damage or claimed injury or damage arising out of, involving or relating to their participation in the Sweepstakes or for their failure to comply with the terms of the above release provision. This agreement to indemnify, hold harmless and defend applies even if the act or omission complained of was allegedly caused in whole or in part by the strict liability or negligence in any form of the Released Parties.</w:t>
      </w:r>
      <w:r w:rsidRPr="00AC536A">
        <w:rPr>
          <w:rFonts w:ascii="Arial" w:eastAsia="Times New Roman" w:hAnsi="Arial" w:cs="Arial"/>
          <w:b/>
          <w:bCs/>
          <w:color w:val="454545"/>
          <w:kern w:val="36"/>
          <w:sz w:val="24"/>
          <w:szCs w:val="24"/>
        </w:rPr>
        <w:br/>
        <w:t> </w:t>
      </w:r>
      <w:r w:rsidRPr="00AC536A">
        <w:rPr>
          <w:rFonts w:ascii="Arial" w:eastAsia="Times New Roman" w:hAnsi="Arial" w:cs="Arial"/>
          <w:b/>
          <w:bCs/>
          <w:color w:val="454545"/>
          <w:kern w:val="36"/>
          <w:sz w:val="24"/>
          <w:szCs w:val="24"/>
        </w:rPr>
        <w:br/>
        <w:t> 9. The Sponsor reserves the right in its sole discretion to supplement or make changes to these Official Rules at any time without notice.</w:t>
      </w:r>
      <w:r w:rsidRPr="00AC536A">
        <w:rPr>
          <w:rFonts w:ascii="Arial" w:eastAsia="Times New Roman" w:hAnsi="Arial" w:cs="Arial"/>
          <w:b/>
          <w:bCs/>
          <w:color w:val="454545"/>
          <w:kern w:val="36"/>
          <w:sz w:val="24"/>
          <w:szCs w:val="24"/>
        </w:rPr>
        <w:br/>
        <w:t> </w:t>
      </w:r>
      <w:r w:rsidRPr="00AC536A">
        <w:rPr>
          <w:rFonts w:ascii="Arial" w:eastAsia="Times New Roman" w:hAnsi="Arial" w:cs="Arial"/>
          <w:b/>
          <w:bCs/>
          <w:color w:val="454545"/>
          <w:kern w:val="36"/>
          <w:sz w:val="24"/>
          <w:szCs w:val="24"/>
        </w:rPr>
        <w:br/>
        <w:t> 10.  To request the name of the winner, send a self-addressed, stamped envelope to Atlas Van Lines, Inc., 1212 St George Road, Evansville, IN, 47711, Attn: Marketing Department.</w:t>
      </w:r>
      <w:r w:rsidRPr="00AC536A">
        <w:rPr>
          <w:rFonts w:ascii="Arial" w:eastAsia="Times New Roman" w:hAnsi="Arial" w:cs="Arial"/>
          <w:b/>
          <w:bCs/>
          <w:color w:val="454545"/>
          <w:kern w:val="36"/>
          <w:sz w:val="24"/>
          <w:szCs w:val="24"/>
        </w:rPr>
        <w:br/>
        <w:t> </w:t>
      </w:r>
      <w:r w:rsidRPr="00AC536A">
        <w:rPr>
          <w:rFonts w:ascii="Arial" w:eastAsia="Times New Roman" w:hAnsi="Arial" w:cs="Arial"/>
          <w:b/>
          <w:bCs/>
          <w:color w:val="454545"/>
          <w:kern w:val="36"/>
          <w:sz w:val="24"/>
          <w:szCs w:val="24"/>
        </w:rPr>
        <w:br/>
        <w:t> 11. This Sweepstakes shall be governed by and construed in accordance with the laws of the State of Indiana, without reference to its conflict of laws principles. By entering the Sweepstakes, Participants hereby submit to the jurisdiction and venue of the federal and state courts of Vanderburgh County, Indiana, and waive the right to have disputes arising out of the subject matter hereof adjudicated in any other forum.</w:t>
      </w:r>
    </w:p>
    <w:p w14:paraId="72803CB6" w14:textId="77777777" w:rsidR="00C35E5E" w:rsidRDefault="00C35E5E"/>
    <w:sectPr w:rsidR="00C35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22B0"/>
    <w:multiLevelType w:val="hybridMultilevel"/>
    <w:tmpl w:val="5912951C"/>
    <w:lvl w:ilvl="0" w:tplc="1CBE26B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898054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84"/>
    <w:rsid w:val="000D4327"/>
    <w:rsid w:val="00153CF4"/>
    <w:rsid w:val="00461288"/>
    <w:rsid w:val="004F3564"/>
    <w:rsid w:val="006F2879"/>
    <w:rsid w:val="007832DA"/>
    <w:rsid w:val="00865584"/>
    <w:rsid w:val="008B1B0F"/>
    <w:rsid w:val="009D186B"/>
    <w:rsid w:val="00AC536A"/>
    <w:rsid w:val="00C35E5E"/>
    <w:rsid w:val="00FD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D521"/>
  <w15:chartTrackingRefBased/>
  <w15:docId w15:val="{D3DA44E3-58E9-48E8-8AB9-2A809494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2879"/>
    <w:rPr>
      <w:sz w:val="16"/>
      <w:szCs w:val="16"/>
    </w:rPr>
  </w:style>
  <w:style w:type="paragraph" w:styleId="CommentText">
    <w:name w:val="annotation text"/>
    <w:basedOn w:val="Normal"/>
    <w:link w:val="CommentTextChar"/>
    <w:uiPriority w:val="99"/>
    <w:semiHidden/>
    <w:unhideWhenUsed/>
    <w:rsid w:val="006F2879"/>
    <w:pPr>
      <w:spacing w:line="240" w:lineRule="auto"/>
    </w:pPr>
    <w:rPr>
      <w:sz w:val="20"/>
      <w:szCs w:val="20"/>
    </w:rPr>
  </w:style>
  <w:style w:type="character" w:customStyle="1" w:styleId="CommentTextChar">
    <w:name w:val="Comment Text Char"/>
    <w:basedOn w:val="DefaultParagraphFont"/>
    <w:link w:val="CommentText"/>
    <w:uiPriority w:val="99"/>
    <w:semiHidden/>
    <w:rsid w:val="006F2879"/>
    <w:rPr>
      <w:sz w:val="20"/>
      <w:szCs w:val="20"/>
    </w:rPr>
  </w:style>
  <w:style w:type="paragraph" w:styleId="CommentSubject">
    <w:name w:val="annotation subject"/>
    <w:basedOn w:val="CommentText"/>
    <w:next w:val="CommentText"/>
    <w:link w:val="CommentSubjectChar"/>
    <w:uiPriority w:val="99"/>
    <w:semiHidden/>
    <w:unhideWhenUsed/>
    <w:rsid w:val="006F2879"/>
    <w:rPr>
      <w:b/>
      <w:bCs/>
    </w:rPr>
  </w:style>
  <w:style w:type="character" w:customStyle="1" w:styleId="CommentSubjectChar">
    <w:name w:val="Comment Subject Char"/>
    <w:basedOn w:val="CommentTextChar"/>
    <w:link w:val="CommentSubject"/>
    <w:uiPriority w:val="99"/>
    <w:semiHidden/>
    <w:rsid w:val="006F2879"/>
    <w:rPr>
      <w:b/>
      <w:bCs/>
      <w:sz w:val="20"/>
      <w:szCs w:val="20"/>
    </w:rPr>
  </w:style>
  <w:style w:type="paragraph" w:styleId="Revision">
    <w:name w:val="Revision"/>
    <w:hidden/>
    <w:uiPriority w:val="99"/>
    <w:semiHidden/>
    <w:rsid w:val="006F2879"/>
    <w:pPr>
      <w:spacing w:after="0" w:line="240" w:lineRule="auto"/>
    </w:pPr>
  </w:style>
  <w:style w:type="paragraph" w:styleId="ListParagraph">
    <w:name w:val="List Paragraph"/>
    <w:basedOn w:val="Normal"/>
    <w:uiPriority w:val="34"/>
    <w:qFormat/>
    <w:rsid w:val="00AC5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1111">
      <w:bodyDiv w:val="1"/>
      <w:marLeft w:val="0"/>
      <w:marRight w:val="0"/>
      <w:marTop w:val="0"/>
      <w:marBottom w:val="0"/>
      <w:divBdr>
        <w:top w:val="none" w:sz="0" w:space="0" w:color="auto"/>
        <w:left w:val="none" w:sz="0" w:space="0" w:color="auto"/>
        <w:bottom w:val="none" w:sz="0" w:space="0" w:color="auto"/>
        <w:right w:val="none" w:sz="0" w:space="0" w:color="auto"/>
      </w:divBdr>
      <w:divsChild>
        <w:div w:id="157574872">
          <w:marLeft w:val="0"/>
          <w:marRight w:val="0"/>
          <w:marTop w:val="240"/>
          <w:marBottom w:val="600"/>
          <w:divBdr>
            <w:top w:val="none" w:sz="0" w:space="0" w:color="auto"/>
            <w:left w:val="none" w:sz="0" w:space="0" w:color="auto"/>
            <w:bottom w:val="none" w:sz="0" w:space="0" w:color="auto"/>
            <w:right w:val="none" w:sz="0" w:space="0" w:color="auto"/>
          </w:divBdr>
        </w:div>
        <w:div w:id="245968549">
          <w:marLeft w:val="0"/>
          <w:marRight w:val="0"/>
          <w:marTop w:val="24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Crays</dc:creator>
  <cp:keywords/>
  <dc:description/>
  <cp:lastModifiedBy>Zoe Fisher</cp:lastModifiedBy>
  <cp:revision>9</cp:revision>
  <dcterms:created xsi:type="dcterms:W3CDTF">2022-02-04T15:50:00Z</dcterms:created>
  <dcterms:modified xsi:type="dcterms:W3CDTF">2022-12-14T23:02:00Z</dcterms:modified>
</cp:coreProperties>
</file>